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280"/>
        <w:gridCol w:w="7080"/>
        <w:gridCol w:w="0"/>
        <w:gridCol w:w="0"/>
      </w:tblGrid>
      <w:tr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Technique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Details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Find a diversion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Read a book or magazine to take your mind off your nerves.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Read inspirational stories or quotes.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Listen to music or watch a video that relaxes you.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Do a crossword puzzle, or play an electronic game.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Try lying down and taking a nap.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Breathe deeply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Get comfortable and relax your muscles.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Inhale deeply and hold it.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Exhale and repeat.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Try adding stretching to your deep breathing.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Think positive thoughts, and avoid what's making you feel nervous.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Remove yourself from the situation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Imagine you are somewhere else.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Think about what each of your senses is experiencing in this peaceful place.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Combine this visualization with music or deep breathing.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Try going outside and getting some fresh air.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Smile at someone or at yourself in the mirror.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Get physical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Do some stretching exercises or take a walk.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Try running or a more physical activity.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Play a team or individual sport.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Try yoga.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  <w:t xml:space="preserve">Indulge yourself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  <w:t xml:space="preserve">- Enjoy a healthy snack.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  <w:t xml:space="preserve">- Take a relaxing bath or shower.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  <w:t xml:space="preserve">- Treat yourself to a pedicure or spa treatment. 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Calm Down.docx</dc:title>
</cp:coreProperties>
</file>